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5E1" w:rsidRPr="003105E1" w:rsidRDefault="003105E1" w:rsidP="003105E1">
      <w:pPr>
        <w:jc w:val="center"/>
        <w:rPr>
          <w:b/>
          <w:sz w:val="24"/>
        </w:rPr>
      </w:pPr>
      <w:r>
        <w:rPr>
          <w:b/>
          <w:sz w:val="24"/>
        </w:rPr>
        <w:t xml:space="preserve">TEORETICKÁ ČÁST - </w:t>
      </w:r>
      <w:r w:rsidRPr="003105E1">
        <w:rPr>
          <w:b/>
          <w:sz w:val="24"/>
        </w:rPr>
        <w:t>ÚVOD DO PETROLOGIE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Co je to Petrologie?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(věda o horninách)</w:t>
      </w:r>
    </w:p>
    <w:p w:rsidR="00ED5400" w:rsidRPr="003105E1" w:rsidRDefault="008E2C78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Definuj horninu </w:t>
      </w:r>
      <w:r w:rsidRPr="008E2C78">
        <w:rPr>
          <w:rFonts w:asciiTheme="minorHAnsi" w:hAnsiTheme="minorHAnsi" w:cstheme="minorHAnsi"/>
          <w:b/>
          <w:sz w:val="22"/>
        </w:rPr>
        <w:t>(anorganická nestejnorodá</w:t>
      </w:r>
      <w:r w:rsidR="006D385B">
        <w:rPr>
          <w:rFonts w:asciiTheme="minorHAnsi" w:hAnsiTheme="minorHAnsi" w:cstheme="minorHAnsi"/>
          <w:b/>
          <w:sz w:val="22"/>
        </w:rPr>
        <w:t xml:space="preserve"> (různé složení)</w:t>
      </w:r>
      <w:r w:rsidRPr="008E2C78">
        <w:rPr>
          <w:rFonts w:asciiTheme="minorHAnsi" w:hAnsiTheme="minorHAnsi" w:cstheme="minorHAnsi"/>
          <w:b/>
          <w:sz w:val="22"/>
        </w:rPr>
        <w:t xml:space="preserve"> přírodnina)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Jaké je rozdělení hornin podle vzniku?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</w:t>
      </w:r>
      <w:proofErr w:type="spellStart"/>
      <w:r w:rsidR="008E2C78" w:rsidRPr="008E2C78">
        <w:rPr>
          <w:rFonts w:asciiTheme="minorHAnsi" w:hAnsiTheme="minorHAnsi" w:cstheme="minorHAnsi"/>
          <w:b/>
          <w:sz w:val="22"/>
        </w:rPr>
        <w:t>vyvřelé-usazené-přeměněné</w:t>
      </w:r>
      <w:proofErr w:type="spellEnd"/>
      <w:r w:rsidR="008E2C78" w:rsidRPr="008E2C78">
        <w:rPr>
          <w:rFonts w:asciiTheme="minorHAnsi" w:hAnsiTheme="minorHAnsi" w:cstheme="minorHAnsi"/>
          <w:b/>
          <w:sz w:val="22"/>
        </w:rPr>
        <w:t>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</w:t>
      </w:r>
      <w:r w:rsidR="008E2C78">
        <w:rPr>
          <w:rFonts w:asciiTheme="minorHAnsi" w:hAnsiTheme="minorHAnsi" w:cstheme="minorHAnsi"/>
          <w:sz w:val="22"/>
        </w:rPr>
        <w:t xml:space="preserve">k vznikají magmatické horniny? </w:t>
      </w:r>
      <w:r w:rsidR="008E2C78" w:rsidRPr="008E2C78">
        <w:rPr>
          <w:rFonts w:asciiTheme="minorHAnsi" w:hAnsiTheme="minorHAnsi" w:cstheme="minorHAnsi"/>
          <w:b/>
          <w:sz w:val="22"/>
        </w:rPr>
        <w:t>(tuhnutím vyvřelého magmatu/lávy)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Definuj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magma </w:t>
      </w:r>
      <w:r w:rsidR="008E2C78" w:rsidRPr="008E2C78">
        <w:rPr>
          <w:rFonts w:asciiTheme="minorHAnsi" w:hAnsiTheme="minorHAnsi" w:cstheme="minorHAnsi"/>
          <w:b/>
          <w:sz w:val="22"/>
        </w:rPr>
        <w:t>(rozžhavená hornina pod povrchem)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b) láva </w:t>
      </w:r>
      <w:r w:rsidR="008E2C78" w:rsidRPr="008E2C78">
        <w:rPr>
          <w:rFonts w:asciiTheme="minorHAnsi" w:hAnsiTheme="minorHAnsi" w:cstheme="minorHAnsi"/>
          <w:b/>
          <w:sz w:val="22"/>
        </w:rPr>
        <w:t xml:space="preserve">(rozžhavená hornina na zemském povrchu – </w:t>
      </w:r>
      <w:r w:rsidR="00416F14">
        <w:rPr>
          <w:rFonts w:asciiTheme="minorHAnsi" w:hAnsiTheme="minorHAnsi" w:cstheme="minorHAnsi"/>
          <w:b/>
          <w:sz w:val="22"/>
        </w:rPr>
        <w:t xml:space="preserve">magma </w:t>
      </w:r>
      <w:r w:rsidR="008E2C78" w:rsidRPr="008E2C78">
        <w:rPr>
          <w:rFonts w:asciiTheme="minorHAnsi" w:hAnsiTheme="minorHAnsi" w:cstheme="minorHAnsi"/>
          <w:b/>
          <w:sz w:val="22"/>
        </w:rPr>
        <w:t>po výbuchu sopky)</w:t>
      </w:r>
    </w:p>
    <w:p w:rsidR="00ED5400" w:rsidRPr="003105E1" w:rsidRDefault="00ED5400" w:rsidP="008E2C78">
      <w:pPr>
        <w:pStyle w:val="Odstavecseseznamem"/>
        <w:numPr>
          <w:ilvl w:val="0"/>
          <w:numId w:val="5"/>
        </w:numPr>
        <w:ind w:left="709" w:hanging="349"/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Napiš, co víš o: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žula </w:t>
      </w:r>
      <w:r w:rsidR="008E2C78" w:rsidRPr="008E2C78">
        <w:rPr>
          <w:rFonts w:asciiTheme="minorHAnsi" w:hAnsiTheme="minorHAnsi" w:cstheme="minorHAnsi"/>
          <w:b/>
          <w:sz w:val="22"/>
        </w:rPr>
        <w:t xml:space="preserve">(vyvřelá hornina, složení: </w:t>
      </w:r>
      <w:proofErr w:type="spellStart"/>
      <w:r w:rsidR="008E2C78" w:rsidRPr="008E2C78">
        <w:rPr>
          <w:rFonts w:asciiTheme="minorHAnsi" w:hAnsiTheme="minorHAnsi" w:cstheme="minorHAnsi"/>
          <w:b/>
          <w:sz w:val="22"/>
        </w:rPr>
        <w:t>křemen+živec+slídy</w:t>
      </w:r>
      <w:proofErr w:type="spellEnd"/>
      <w:r w:rsidR="008E2C78" w:rsidRPr="008E2C78">
        <w:rPr>
          <w:rFonts w:asciiTheme="minorHAnsi" w:hAnsiTheme="minorHAnsi" w:cstheme="minorHAnsi"/>
          <w:b/>
          <w:sz w:val="22"/>
        </w:rPr>
        <w:t>, jiný název granit, využití ve stavebnictví…)</w:t>
      </w:r>
    </w:p>
    <w:p w:rsidR="00ED5400" w:rsidRPr="008E2C78" w:rsidRDefault="00ED5400" w:rsidP="003105E1">
      <w:pPr>
        <w:pStyle w:val="Odstavecseseznamem"/>
        <w:ind w:firstLine="696"/>
        <w:rPr>
          <w:rFonts w:asciiTheme="minorHAnsi" w:hAnsiTheme="minorHAnsi" w:cstheme="minorHAnsi"/>
          <w:b/>
          <w:sz w:val="22"/>
        </w:rPr>
      </w:pPr>
      <w:r w:rsidRPr="003105E1">
        <w:rPr>
          <w:rFonts w:asciiTheme="minorHAnsi" w:hAnsiTheme="minorHAnsi" w:cstheme="minorHAnsi"/>
          <w:sz w:val="22"/>
        </w:rPr>
        <w:t>b)čedič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(tmavá vyvřelá hornina, jiný název bazalt, využití ve stavebnictví…)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Jak se rozdělují magmatické horniny?</w:t>
      </w:r>
      <w:r w:rsidRPr="008E2C78">
        <w:rPr>
          <w:rFonts w:asciiTheme="minorHAnsi" w:hAnsiTheme="minorHAnsi" w:cstheme="minorHAnsi"/>
          <w:b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</w:t>
      </w:r>
      <w:proofErr w:type="spellStart"/>
      <w:r w:rsidR="008E2C78" w:rsidRPr="008E2C78">
        <w:rPr>
          <w:rFonts w:asciiTheme="minorHAnsi" w:hAnsiTheme="minorHAnsi" w:cstheme="minorHAnsi"/>
          <w:b/>
          <w:sz w:val="22"/>
        </w:rPr>
        <w:t>hlubinné+žilné+výlevné</w:t>
      </w:r>
      <w:proofErr w:type="spellEnd"/>
      <w:r w:rsidR="008E2C78" w:rsidRPr="008E2C78">
        <w:rPr>
          <w:rFonts w:asciiTheme="minorHAnsi" w:hAnsiTheme="minorHAnsi" w:cstheme="minorHAnsi"/>
          <w:b/>
          <w:sz w:val="22"/>
        </w:rPr>
        <w:t>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hlubinné vyvřeliny </w:t>
      </w:r>
      <w:r w:rsidR="00233ED2" w:rsidRPr="00233ED2">
        <w:rPr>
          <w:rFonts w:asciiTheme="minorHAnsi" w:hAnsiTheme="minorHAnsi" w:cstheme="minorHAnsi"/>
          <w:b/>
          <w:sz w:val="22"/>
        </w:rPr>
        <w:t>(žula, gabro…)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Vypiš povrchové vyvřeliny</w:t>
      </w:r>
      <w:r w:rsidR="00233ED2">
        <w:rPr>
          <w:rFonts w:asciiTheme="minorHAnsi" w:hAnsiTheme="minorHAnsi" w:cstheme="minorHAnsi"/>
          <w:sz w:val="22"/>
        </w:rPr>
        <w:t xml:space="preserve"> </w:t>
      </w:r>
      <w:r w:rsidR="00233ED2" w:rsidRPr="00233ED2">
        <w:rPr>
          <w:rFonts w:asciiTheme="minorHAnsi" w:hAnsiTheme="minorHAnsi" w:cstheme="minorHAnsi"/>
          <w:b/>
          <w:sz w:val="22"/>
        </w:rPr>
        <w:t>(čedič, znělec, andezit, melafyr…)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Jak vznikají sedimentární horniny? </w:t>
      </w:r>
      <w:r w:rsidR="008E2C78" w:rsidRPr="008E2C78">
        <w:rPr>
          <w:rFonts w:asciiTheme="minorHAnsi" w:hAnsiTheme="minorHAnsi" w:cstheme="minorHAnsi"/>
          <w:b/>
          <w:sz w:val="22"/>
        </w:rPr>
        <w:t>(usazováním vyvřelých hornin)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Co je to vrstva a jak se nazývá více vrstev nad sebou? </w:t>
      </w:r>
      <w:r w:rsidR="006D385B">
        <w:rPr>
          <w:rFonts w:asciiTheme="minorHAnsi" w:hAnsiTheme="minorHAnsi" w:cstheme="minorHAnsi"/>
          <w:b/>
          <w:sz w:val="22"/>
        </w:rPr>
        <w:t>(vodorovně</w:t>
      </w:r>
      <w:r w:rsidR="008E2C78" w:rsidRPr="008E2C78">
        <w:rPr>
          <w:rFonts w:asciiTheme="minorHAnsi" w:hAnsiTheme="minorHAnsi" w:cstheme="minorHAnsi"/>
          <w:b/>
          <w:sz w:val="22"/>
        </w:rPr>
        <w:t xml:space="preserve"> uložené zejména usazené horniny; souvrství)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úlomkovité usazené horniny </w:t>
      </w:r>
      <w:r w:rsidR="00233ED2" w:rsidRPr="00233ED2">
        <w:rPr>
          <w:rFonts w:asciiTheme="minorHAnsi" w:hAnsiTheme="minorHAnsi" w:cstheme="minorHAnsi"/>
          <w:b/>
          <w:sz w:val="22"/>
        </w:rPr>
        <w:t>(štěrk-slepenec, písek-pískovec, jíl-jílovec)</w:t>
      </w:r>
    </w:p>
    <w:p w:rsidR="009456E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alespoň 2 oblasti v ČR tvořené pískovcovými horninami </w:t>
      </w:r>
      <w:r w:rsidR="008E2C78" w:rsidRPr="008E2C78">
        <w:rPr>
          <w:rFonts w:asciiTheme="minorHAnsi" w:hAnsiTheme="minorHAnsi" w:cstheme="minorHAnsi"/>
          <w:b/>
          <w:sz w:val="22"/>
        </w:rPr>
        <w:t>(Prachovské skály, Český ráj, Teplické skály, Adršpach, České Švýcarsko…)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Která sedimentární hornina se používá při výrobě betonu? </w:t>
      </w:r>
      <w:r w:rsidR="008E2C78" w:rsidRPr="008E2C78">
        <w:rPr>
          <w:rFonts w:asciiTheme="minorHAnsi" w:hAnsiTheme="minorHAnsi" w:cstheme="minorHAnsi"/>
          <w:b/>
          <w:sz w:val="22"/>
        </w:rPr>
        <w:t>(štěrk)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Napiš využití písku</w:t>
      </w:r>
      <w:r w:rsidR="00233ED2">
        <w:rPr>
          <w:rFonts w:asciiTheme="minorHAnsi" w:hAnsiTheme="minorHAnsi" w:cstheme="minorHAnsi"/>
          <w:sz w:val="22"/>
        </w:rPr>
        <w:t xml:space="preserve"> </w:t>
      </w:r>
      <w:r w:rsidR="00233ED2">
        <w:rPr>
          <w:rFonts w:asciiTheme="minorHAnsi" w:hAnsiTheme="minorHAnsi" w:cstheme="minorHAnsi"/>
          <w:b/>
          <w:sz w:val="22"/>
        </w:rPr>
        <w:t>(přírodní filtr vody, stavebnic</w:t>
      </w:r>
      <w:r w:rsidR="00233ED2" w:rsidRPr="00233ED2">
        <w:rPr>
          <w:rFonts w:asciiTheme="minorHAnsi" w:hAnsiTheme="minorHAnsi" w:cstheme="minorHAnsi"/>
          <w:b/>
          <w:sz w:val="22"/>
        </w:rPr>
        <w:t>tví, sklářství, slévárenství)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Ve které oblasti ČR se těží: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černé uhlí </w:t>
      </w:r>
      <w:r w:rsidR="008E2C78" w:rsidRPr="008E2C78">
        <w:rPr>
          <w:rFonts w:asciiTheme="minorHAnsi" w:hAnsiTheme="minorHAnsi" w:cstheme="minorHAnsi"/>
          <w:b/>
          <w:sz w:val="22"/>
        </w:rPr>
        <w:t>(Ostravsko, Karvinsko)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b) hnědé uhlí </w:t>
      </w:r>
      <w:r w:rsidR="008E2C78" w:rsidRPr="008E2C78">
        <w:rPr>
          <w:rFonts w:asciiTheme="minorHAnsi" w:hAnsiTheme="minorHAnsi" w:cstheme="minorHAnsi"/>
          <w:b/>
          <w:sz w:val="22"/>
        </w:rPr>
        <w:t>(severozápadní Čechy – Mostecko, Sokolovsko)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>c) ropa a zemní plyn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(Břeclavsko, Hodonínsko)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Jak se využívá rašelina?</w:t>
      </w:r>
      <w:r w:rsidR="00233ED2">
        <w:rPr>
          <w:rFonts w:asciiTheme="minorHAnsi" w:hAnsiTheme="minorHAnsi" w:cstheme="minorHAnsi"/>
          <w:sz w:val="22"/>
        </w:rPr>
        <w:t xml:space="preserve"> </w:t>
      </w:r>
      <w:r w:rsidR="00233ED2" w:rsidRPr="00233ED2">
        <w:rPr>
          <w:rFonts w:asciiTheme="minorHAnsi" w:hAnsiTheme="minorHAnsi" w:cstheme="minorHAnsi"/>
          <w:b/>
          <w:sz w:val="22"/>
        </w:rPr>
        <w:t>(lázeňství – zábaly, zahradnictví, topivo…)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Hlavní nerostem ve vápenci je?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(kalcit)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Ve kterých státech se těží nejvíce ropy?</w:t>
      </w:r>
      <w:r w:rsidR="008E2C78">
        <w:rPr>
          <w:rFonts w:asciiTheme="minorHAnsi" w:hAnsiTheme="minorHAnsi" w:cstheme="minorHAnsi"/>
          <w:sz w:val="22"/>
        </w:rPr>
        <w:t xml:space="preserve"> </w:t>
      </w:r>
      <w:r w:rsidR="008E2C78" w:rsidRPr="008E2C78">
        <w:rPr>
          <w:rFonts w:asciiTheme="minorHAnsi" w:hAnsiTheme="minorHAnsi" w:cstheme="minorHAnsi"/>
          <w:b/>
          <w:sz w:val="22"/>
        </w:rPr>
        <w:t>(S</w:t>
      </w:r>
      <w:r w:rsidR="00233ED2">
        <w:rPr>
          <w:rFonts w:asciiTheme="minorHAnsi" w:hAnsiTheme="minorHAnsi" w:cstheme="minorHAnsi"/>
          <w:b/>
          <w:sz w:val="22"/>
        </w:rPr>
        <w:t>a</w:t>
      </w:r>
      <w:r w:rsidR="008E2C78" w:rsidRPr="008E2C78">
        <w:rPr>
          <w:rFonts w:asciiTheme="minorHAnsi" w:hAnsiTheme="minorHAnsi" w:cstheme="minorHAnsi"/>
          <w:b/>
          <w:sz w:val="22"/>
        </w:rPr>
        <w:t xml:space="preserve">udská Arábie, Rusko, USA, </w:t>
      </w:r>
      <w:proofErr w:type="gramStart"/>
      <w:r w:rsidR="008E2C78" w:rsidRPr="008E2C78">
        <w:rPr>
          <w:rFonts w:asciiTheme="minorHAnsi" w:hAnsiTheme="minorHAnsi" w:cstheme="minorHAnsi"/>
          <w:b/>
          <w:sz w:val="22"/>
        </w:rPr>
        <w:t>S.A.</w:t>
      </w:r>
      <w:proofErr w:type="gramEnd"/>
      <w:r w:rsidR="008E2C78" w:rsidRPr="008E2C78">
        <w:rPr>
          <w:rFonts w:asciiTheme="minorHAnsi" w:hAnsiTheme="minorHAnsi" w:cstheme="minorHAnsi"/>
          <w:b/>
          <w:sz w:val="22"/>
        </w:rPr>
        <w:t>E, Katar, Bahrajn, Kuvajt, Irán, Irák…)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Spoj, co k sobě patří</w:t>
      </w:r>
      <w:r w:rsidR="003105E1" w:rsidRPr="003105E1">
        <w:rPr>
          <w:rFonts w:asciiTheme="minorHAnsi" w:hAnsiTheme="minorHAnsi" w:cstheme="minorHAnsi"/>
          <w:sz w:val="22"/>
        </w:rPr>
        <w:t xml:space="preserve"> </w:t>
      </w:r>
    </w:p>
    <w:p w:rsidR="003105E1" w:rsidRPr="00EF71D7" w:rsidRDefault="002D0BD3" w:rsidP="003105E1">
      <w:pPr>
        <w:pStyle w:val="Odstavecseseznamem"/>
        <w:rPr>
          <w:b/>
        </w:rPr>
      </w:pPr>
      <w:r w:rsidRPr="00EF71D7">
        <w:rPr>
          <w:b/>
        </w:rPr>
        <w:t xml:space="preserve">(1g, 2a, </w:t>
      </w:r>
      <w:r w:rsidR="00EF71D7" w:rsidRPr="00EF71D7">
        <w:rPr>
          <w:b/>
        </w:rPr>
        <w:t>3e, 4i, 5h, 6c, 7d, 8b, 9f)</w:t>
      </w:r>
    </w:p>
    <w:p w:rsidR="003105E1" w:rsidRDefault="003105E1" w:rsidP="003105E1">
      <w:pPr>
        <w:pStyle w:val="Odstavecseseznamem"/>
      </w:pPr>
    </w:p>
    <w:p w:rsidR="003105E1" w:rsidRDefault="003105E1" w:rsidP="003105E1">
      <w:pPr>
        <w:pStyle w:val="Odstavecseseznamem"/>
      </w:pPr>
    </w:p>
    <w:p w:rsidR="003105E1" w:rsidRPr="003105E1" w:rsidRDefault="0089435D" w:rsidP="003105E1">
      <w:pPr>
        <w:pStyle w:val="Odstavecseseznamem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190.15pt;margin-top:9.9pt;width:311.25pt;height:199.25pt;z-index:251659264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" stroked="f">
            <v:textbox>
              <w:txbxContent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Spraš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Dolomit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nedokonale okysličených zbytků, z mechu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Pevný uhlovodík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organických zbytků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těl jehličnatých a listnatých stromů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 xml:space="preserve">Dokonalým </w:t>
                  </w:r>
                  <w:proofErr w:type="spellStart"/>
                  <w:r w:rsidRPr="003105E1">
                    <w:rPr>
                      <w:sz w:val="20"/>
                    </w:rPr>
                    <w:t>prouhelnatěním</w:t>
                  </w:r>
                  <w:proofErr w:type="spellEnd"/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mikroorganismů +  rostlinných a živočišných zbytků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Plynný uhlovodík</w:t>
                  </w:r>
                </w:p>
                <w:p w:rsidR="0086539F" w:rsidRDefault="0086539F"/>
              </w:txbxContent>
            </v:textbox>
            <w10:wrap type="square"/>
          </v:shape>
        </w:pict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28.1pt;margin-top:4.5pt;width:80.3pt;height:75pt;z-index:251665408" o:connectortype="straight" strokeweight="2.25pt">
            <v:stroke startarrow="block" endarrow="block"/>
          </v:shape>
        </w:pict>
      </w:r>
      <w:r>
        <w:rPr>
          <w:noProof/>
          <w:sz w:val="20"/>
          <w:lang w:eastAsia="cs-CZ"/>
        </w:rPr>
        <w:pict>
          <v:shape id="_x0000_s1034" type="#_x0000_t32" style="position:absolute;left:0;text-align:left;margin-left:121.8pt;margin-top:6.45pt;width:85.9pt;height:13.55pt;flip:y;z-index:251666432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>Organogenní horniny</w:t>
      </w:r>
      <w:r w:rsidR="0086539F" w:rsidRPr="003105E1">
        <w:rPr>
          <w:sz w:val="20"/>
        </w:rPr>
        <w:tab/>
      </w:r>
      <w:r w:rsidR="0086539F" w:rsidRPr="003105E1">
        <w:rPr>
          <w:sz w:val="20"/>
        </w:rPr>
        <w:tab/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 id="_x0000_s1036" type="#_x0000_t32" style="position:absolute;left:0;text-align:left;margin-left:77.95pt;margin-top:5.75pt;width:129.75pt;height:73.95pt;flip:y;z-index:251668480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 xml:space="preserve">Úlomkovité horniny </w:t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 id="_x0000_s1035" type="#_x0000_t32" style="position:absolute;left:0;text-align:left;margin-left:83.75pt;margin-top:7.05pt;width:123.05pt;height:25.65pt;z-index:251667456" o:connectortype="straight" strokeweight="2.25pt">
            <v:stroke startarrow="block" endarrow="block"/>
          </v:shape>
        </w:pict>
      </w:r>
      <w:r>
        <w:rPr>
          <w:noProof/>
          <w:sz w:val="20"/>
          <w:lang w:eastAsia="cs-CZ"/>
        </w:rPr>
        <w:pict>
          <v:shape id="_x0000_s1028" type="#_x0000_t32" style="position:absolute;left:0;text-align:left;margin-left:73.15pt;margin-top:5.6pt;width:141.1pt;height:39.75pt;flip:y;z-index:251660288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>Černé uhlí</w:t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 id="_x0000_s1030" type="#_x0000_t32" style="position:absolute;left:0;text-align:left;margin-left:84.45pt;margin-top:6.5pt;width:123.95pt;height:57.6pt;z-index:251662336" o:connectortype="straight" strokeweight="2.25pt">
            <v:stroke startarrow="block" endarrow="block"/>
          </v:shape>
        </w:pict>
      </w:r>
      <w:r>
        <w:rPr>
          <w:noProof/>
          <w:sz w:val="20"/>
          <w:lang w:eastAsia="cs-CZ"/>
        </w:rPr>
        <w:pict>
          <v:shape id="_x0000_s1029" type="#_x0000_t32" style="position:absolute;left:0;text-align:left;margin-left:63.25pt;margin-top:8.3pt;width:145.15pt;height:34.55pt;flip:y;z-index:251661312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>Zemní plyn</w:t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 id="_x0000_s1032" type="#_x0000_t32" style="position:absolute;left:0;text-align:left;margin-left:61.3pt;margin-top:6.3pt;width:147.1pt;height:34.6pt;z-index:251664384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>Ropa</w:t>
      </w:r>
    </w:p>
    <w:p w:rsidR="00902669" w:rsidRPr="003105E1" w:rsidRDefault="0089435D" w:rsidP="0086539F">
      <w:pPr>
        <w:pStyle w:val="Bezmezer"/>
        <w:numPr>
          <w:ilvl w:val="0"/>
          <w:numId w:val="2"/>
        </w:numPr>
        <w:rPr>
          <w:sz w:val="20"/>
        </w:rPr>
      </w:pPr>
      <w:r>
        <w:rPr>
          <w:noProof/>
          <w:sz w:val="20"/>
          <w:lang w:eastAsia="cs-CZ"/>
        </w:rPr>
        <w:pict>
          <v:shape id="_x0000_s1031" type="#_x0000_t32" style="position:absolute;left:0;text-align:left;margin-left:87.9pt;margin-top:7.45pt;width:121.2pt;height:34.55pt;flip:y;z-index:251663360" o:connectortype="straight" strokeweight="2.25pt">
            <v:stroke startarrow="block" endarrow="block"/>
          </v:shape>
        </w:pict>
      </w:r>
      <w:r w:rsidR="009456E0" w:rsidRPr="003105E1">
        <w:rPr>
          <w:sz w:val="20"/>
        </w:rPr>
        <w:t>Rašelina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Asfalt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Vápenec</w:t>
      </w:r>
    </w:p>
    <w:p w:rsidR="00597BDB" w:rsidRPr="003105E1" w:rsidRDefault="009456E0" w:rsidP="003105E1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Hnědé uhlí</w:t>
      </w:r>
    </w:p>
    <w:sectPr w:rsidR="00597BDB" w:rsidRPr="003105E1" w:rsidSect="00902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35D" w:rsidRDefault="0089435D" w:rsidP="00F76BBB">
      <w:pPr>
        <w:spacing w:after="0" w:line="240" w:lineRule="auto"/>
      </w:pPr>
      <w:r>
        <w:separator/>
      </w:r>
    </w:p>
  </w:endnote>
  <w:endnote w:type="continuationSeparator" w:id="0">
    <w:p w:rsidR="0089435D" w:rsidRDefault="0089435D" w:rsidP="00F7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35D" w:rsidRDefault="0089435D" w:rsidP="00F76BBB">
      <w:pPr>
        <w:spacing w:after="0" w:line="240" w:lineRule="auto"/>
      </w:pPr>
      <w:r>
        <w:separator/>
      </w:r>
    </w:p>
  </w:footnote>
  <w:footnote w:type="continuationSeparator" w:id="0">
    <w:p w:rsidR="0089435D" w:rsidRDefault="0089435D" w:rsidP="00F76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hlav"/>
    </w:pPr>
    <w:bookmarkStart w:id="0" w:name="_GoBack"/>
    <w:bookmarkEnd w:id="0"/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3853468</wp:posOffset>
          </wp:positionH>
          <wp:positionV relativeFrom="paragraph">
            <wp:posOffset>-138658</wp:posOffset>
          </wp:positionV>
          <wp:extent cx="1880235" cy="491490"/>
          <wp:effectExtent l="0" t="0" r="0" b="0"/>
          <wp:wrapNone/>
          <wp:docPr id="1" name="Obrázek 1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BB" w:rsidRDefault="00F76B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C3984"/>
    <w:multiLevelType w:val="hybridMultilevel"/>
    <w:tmpl w:val="99364B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02DAA"/>
    <w:multiLevelType w:val="hybridMultilevel"/>
    <w:tmpl w:val="2050FC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6038E"/>
    <w:multiLevelType w:val="hybridMultilevel"/>
    <w:tmpl w:val="3E42E584"/>
    <w:lvl w:ilvl="0" w:tplc="9E1C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4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7C7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C7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E2A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860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A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4B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252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C80477"/>
    <w:multiLevelType w:val="hybridMultilevel"/>
    <w:tmpl w:val="DE865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07239"/>
    <w:multiLevelType w:val="hybridMultilevel"/>
    <w:tmpl w:val="79226EE2"/>
    <w:lvl w:ilvl="0" w:tplc="30184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34D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687F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3AD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A87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C2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81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23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38CF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9F"/>
    <w:rsid w:val="000D197F"/>
    <w:rsid w:val="00233ED2"/>
    <w:rsid w:val="002D0BD3"/>
    <w:rsid w:val="003105E1"/>
    <w:rsid w:val="00416F14"/>
    <w:rsid w:val="00511228"/>
    <w:rsid w:val="006D385B"/>
    <w:rsid w:val="0086539F"/>
    <w:rsid w:val="0089435D"/>
    <w:rsid w:val="008E2C78"/>
    <w:rsid w:val="00902669"/>
    <w:rsid w:val="009456E0"/>
    <w:rsid w:val="00953D44"/>
    <w:rsid w:val="00E94433"/>
    <w:rsid w:val="00ED5400"/>
    <w:rsid w:val="00EF71D7"/>
    <w:rsid w:val="00F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  <o:r id="V:Rule4" type="connector" idref="#_x0000_s1033"/>
        <o:r id="V:Rule5" type="connector" idref="#_x0000_s1034"/>
        <o:r id="V:Rule6" type="connector" idref="#_x0000_s1032"/>
        <o:r id="V:Rule7" type="connector" idref="#_x0000_s1031"/>
        <o:r id="V:Rule8" type="connector" idref="#_x0000_s1035"/>
        <o:r id="V:Rule9" type="connector" idref="#_x0000_s1036"/>
      </o:rules>
    </o:shapelayout>
  </w:shapeDefaults>
  <w:decimalSymbol w:val=","/>
  <w:listSeparator w:val=";"/>
  <w15:docId w15:val="{74BC2E33-1885-45AA-9325-716C4FFD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26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6539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653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7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BBB"/>
  </w:style>
  <w:style w:type="paragraph" w:styleId="Zpat">
    <w:name w:val="footer"/>
    <w:basedOn w:val="Normln"/>
    <w:link w:val="ZpatChar"/>
    <w:uiPriority w:val="99"/>
    <w:unhideWhenUsed/>
    <w:rsid w:val="00F7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1069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7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291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111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98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76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87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9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499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72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874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068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752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194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039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67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20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46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7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6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84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8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03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477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87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427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11</cp:revision>
  <cp:lastPrinted>2019-01-15T10:48:00Z</cp:lastPrinted>
  <dcterms:created xsi:type="dcterms:W3CDTF">2019-01-15T08:46:00Z</dcterms:created>
  <dcterms:modified xsi:type="dcterms:W3CDTF">2020-09-10T13:58:00Z</dcterms:modified>
</cp:coreProperties>
</file>